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41" w:left="0" w:firstLine="0"/>
        <w:jc w:val="right"/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FFFFFF" w:val="clear"/>
        </w:rPr>
      </w:pPr>
      <w:r>
        <w:object w:dxaOrig="4340" w:dyaOrig="1432">
          <v:rect xmlns:o="urn:schemas-microsoft-com:office:office" xmlns:v="urn:schemas-microsoft-com:vml" id="rectole0000000000" style="width:217.000000pt;height:7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FFFFFF" w:val="clear"/>
        </w:rPr>
        <w:t xml:space="preserve">ICMR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FFFFFF" w:val="clear"/>
        </w:rPr>
        <w:t xml:space="preserve">–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FFFFFF" w:val="clear"/>
        </w:rPr>
        <w:t xml:space="preserve">National Institute of Malaria Research</w:t>
      </w:r>
    </w:p>
    <w:p>
      <w:pPr>
        <w:spacing w:before="0" w:after="0" w:line="240"/>
        <w:ind w:right="141" w:left="0" w:firstLine="0"/>
        <w:jc w:val="right"/>
        <w:rPr>
          <w:rFonts w:ascii="Candara" w:hAnsi="Candara" w:cs="Candara" w:eastAsia="Candara"/>
          <w:color w:val="002060"/>
          <w:spacing w:val="0"/>
          <w:position w:val="0"/>
          <w:sz w:val="26"/>
          <w:shd w:fill="FFFFFF" w:val="clear"/>
        </w:rPr>
      </w:pPr>
      <w:r>
        <w:rPr>
          <w:rFonts w:ascii="Candara" w:hAnsi="Candara" w:cs="Candara" w:eastAsia="Candara"/>
          <w:color w:val="002060"/>
          <w:spacing w:val="0"/>
          <w:position w:val="0"/>
          <w:sz w:val="26"/>
          <w:shd w:fill="FFFFFF" w:val="clear"/>
        </w:rPr>
        <w:t xml:space="preserve">(Indian Council of Medical Research)</w:t>
      </w:r>
    </w:p>
    <w:p>
      <w:pPr>
        <w:spacing w:before="0" w:after="0" w:line="240"/>
        <w:ind w:right="141" w:left="0" w:firstLine="0"/>
        <w:jc w:val="right"/>
        <w:rPr>
          <w:rFonts w:ascii="Candara" w:hAnsi="Candara" w:cs="Candara" w:eastAsia="Candara"/>
          <w:color w:val="002060"/>
          <w:spacing w:val="0"/>
          <w:position w:val="0"/>
          <w:sz w:val="26"/>
          <w:shd w:fill="FFFFFF" w:val="clear"/>
        </w:rPr>
      </w:pPr>
      <w:r>
        <w:rPr>
          <w:rFonts w:ascii="Candara" w:hAnsi="Candara" w:cs="Candara" w:eastAsia="Candara"/>
          <w:color w:val="002060"/>
          <w:spacing w:val="0"/>
          <w:position w:val="0"/>
          <w:sz w:val="26"/>
          <w:shd w:fill="FFFFFF" w:val="clear"/>
        </w:rPr>
        <w:t xml:space="preserve">Sector-8, Dwarka, New Delhi</w:t>
      </w:r>
      <w:r>
        <w:rPr>
          <w:rFonts w:ascii="Candara" w:hAnsi="Candara" w:cs="Candara" w:eastAsia="Candara"/>
          <w:color w:val="002060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Candara" w:hAnsi="Candara" w:cs="Candara" w:eastAsia="Candara"/>
          <w:color w:val="002060"/>
          <w:spacing w:val="0"/>
          <w:position w:val="0"/>
          <w:sz w:val="26"/>
          <w:shd w:fill="FFFFFF" w:val="clear"/>
        </w:rPr>
        <w:t xml:space="preserve">110077</w:t>
      </w:r>
    </w:p>
    <w:p>
      <w:pPr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 </w:t>
      </w:r>
    </w:p>
    <w:p>
      <w:pPr>
        <w:spacing w:before="0" w:after="0" w:line="240"/>
        <w:ind w:right="141" w:left="0" w:firstLine="0"/>
        <w:jc w:val="center"/>
        <w:rPr>
          <w:rFonts w:ascii="Times New Roman" w:hAnsi="Times New Roman" w:cs="Times New Roman" w:eastAsia="Times New Roman"/>
          <w:b/>
          <w:color w:val="800000"/>
          <w:spacing w:val="0"/>
          <w:position w:val="0"/>
          <w:sz w:val="8"/>
          <w:u w:val="single"/>
          <w:shd w:fill="FFFFFF" w:val="clear"/>
        </w:rPr>
      </w:pPr>
    </w:p>
    <w:p>
      <w:pPr>
        <w:spacing w:before="0" w:after="0" w:line="360"/>
        <w:ind w:right="141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4"/>
          <w:shd w:fill="FFFFFF" w:val="clear"/>
        </w:rPr>
      </w:pPr>
      <w:r>
        <w:rPr>
          <w:rFonts w:ascii="Calisto MT" w:hAnsi="Calisto MT" w:cs="Calisto MT" w:eastAsia="Calisto MT"/>
          <w:color w:val="000000"/>
          <w:spacing w:val="0"/>
          <w:position w:val="0"/>
          <w:sz w:val="20"/>
          <w:shd w:fill="FFFFFF" w:val="clear"/>
        </w:rPr>
        <w:t xml:space="preserve">Advt.No. NIMR/Admn/P&amp;I/646/2013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ab/>
        <w:tab/>
        <w:tab/>
        <w:tab/>
        <w:tab/>
        <w:tab/>
        <w:t xml:space="preserve">                           Date: </w:t>
      </w:r>
      <w:r>
        <w:rPr>
          <w:rFonts w:ascii="Calisto MT" w:hAnsi="Calisto MT" w:cs="Calisto MT" w:eastAsia="Calisto MT"/>
          <w:color w:val="000000"/>
          <w:spacing w:val="0"/>
          <w:position w:val="0"/>
          <w:sz w:val="20"/>
          <w:shd w:fill="FFFFFF" w:val="clear"/>
        </w:rPr>
        <w:t xml:space="preserve">27/08/2019</w:t>
      </w:r>
    </w:p>
    <w:p>
      <w:pPr>
        <w:spacing w:before="0" w:after="0" w:line="360"/>
        <w:ind w:right="141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4"/>
          <w:u w:val="single"/>
          <w:shd w:fill="FFFFFF" w:val="clear"/>
        </w:rPr>
        <w:t xml:space="preserve">Vacancy notification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2"/>
          <w:u w:val="single"/>
          <w:shd w:fill="FFFFFF" w:val="clear"/>
        </w:rPr>
      </w:pPr>
    </w:p>
    <w:p>
      <w:pPr>
        <w:spacing w:before="0" w:after="100" w:line="276"/>
        <w:ind w:right="0" w:left="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Applications are invited for engagement of a full time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Consultant (Publication)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 (Scientific/Technical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Non-Medical)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  <w:t xml:space="preserve">purely 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on contractual basis, for a period of one year (extendable as per suitability and requirement) in the Publication Division of ICMR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National Institute of Malaria Research, New Delhi. Essential details are mentioned below: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222222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Name of the Post: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Consultant (Publication) 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(Scientific/Technical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Non-Medical)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Essential Criteria: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002060"/>
          <w:spacing w:val="0"/>
          <w:position w:val="0"/>
          <w:sz w:val="4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4"/>
          <w:shd w:fill="FFFFFF" w:val="clear"/>
        </w:rPr>
        <w:t xml:space="preserve"> </w:t>
      </w:r>
    </w:p>
    <w:p>
      <w:pPr>
        <w:numPr>
          <w:ilvl w:val="0"/>
          <w:numId w:val="8"/>
        </w:numPr>
        <w:tabs>
          <w:tab w:val="left" w:pos="1080" w:leader="none"/>
        </w:tabs>
        <w:spacing w:before="0" w:after="0" w:line="276"/>
        <w:ind w:right="0" w:left="720" w:hanging="36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Professionals should have Master’s Degree in Life sciences,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  <w:t xml:space="preserve"> and</w:t>
      </w:r>
    </w:p>
    <w:p>
      <w:pPr>
        <w:numPr>
          <w:ilvl w:val="0"/>
          <w:numId w:val="8"/>
        </w:numPr>
        <w:tabs>
          <w:tab w:val="left" w:pos="1080" w:leader="none"/>
        </w:tabs>
        <w:spacing w:before="0" w:after="0" w:line="276"/>
        <w:ind w:right="0" w:left="720" w:hanging="360"/>
        <w:jc w:val="both"/>
        <w:rPr>
          <w:rFonts w:ascii="Palatino Linotype" w:hAnsi="Palatino Linotype" w:cs="Palatino Linotype" w:eastAsia="Palatino Linotype"/>
          <w:color w:val="222222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  <w:t xml:space="preserve">Documented knowledge of 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vector borne diseases, print-production and editing/processing of scientific journals; with published papers.</w:t>
      </w:r>
    </w:p>
    <w:p>
      <w:pPr>
        <w:tabs>
          <w:tab w:val="left" w:pos="1080" w:leader="none"/>
        </w:tabs>
        <w:spacing w:before="0" w:after="0" w:line="276"/>
        <w:ind w:right="0" w:left="720" w:firstLine="0"/>
        <w:jc w:val="left"/>
        <w:rPr>
          <w:rFonts w:ascii="Palatino Linotype" w:hAnsi="Palatino Linotype" w:cs="Palatino Linotype" w:eastAsia="Palatino Linotype"/>
          <w:b/>
          <w:color w:val="222222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ab/>
        <w:tab/>
        <w:tab/>
        <w:tab/>
        <w:tab/>
        <w:tab/>
        <w:tab/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OR</w:t>
      </w:r>
    </w:p>
    <w:p>
      <w:pPr>
        <w:tabs>
          <w:tab w:val="left" w:pos="1080" w:leader="none"/>
        </w:tabs>
        <w:spacing w:before="0" w:after="240" w:line="276"/>
        <w:ind w:right="0" w:left="720" w:firstLine="0"/>
        <w:jc w:val="both"/>
        <w:rPr>
          <w:rFonts w:ascii="Palatino Linotype" w:hAnsi="Palatino Linotype" w:cs="Palatino Linotype" w:eastAsia="Palatino Linotype"/>
          <w:color w:val="222222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Retired Govt. employees with Grade Pay of </w:t>
      </w:r>
      <w:r>
        <w:rPr>
          <w:rFonts w:ascii="Indian Rupee" w:hAnsi="Indian Rupee" w:cs="Indian Rupee" w:eastAsia="Indian Rupee"/>
          <w:color w:val="000000"/>
          <w:spacing w:val="0"/>
          <w:position w:val="0"/>
          <w:sz w:val="20"/>
          <w:shd w:fill="FFFFFF" w:val="clear"/>
        </w:rPr>
        <w:t xml:space="preserve">`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4600/- and above and having at least 20 years’ experience in the required domain/field as mentioned in point 2 above.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Desirable Criteria: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4"/>
          <w:shd w:fill="FFFFFF" w:val="clear"/>
        </w:rPr>
      </w:pPr>
    </w:p>
    <w:p>
      <w:pPr>
        <w:numPr>
          <w:ilvl w:val="0"/>
          <w:numId w:val="12"/>
        </w:numPr>
        <w:tabs>
          <w:tab w:val="left" w:pos="1080" w:leader="none"/>
        </w:tabs>
        <w:spacing w:before="0" w:after="100" w:line="360"/>
        <w:ind w:right="0" w:left="720" w:hanging="36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Two years’ experience in editing and processing of scientific journals/publications.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both"/>
        <w:rPr>
          <w:rFonts w:ascii="Palatino Linotype" w:hAnsi="Palatino Linotype" w:cs="Palatino Linotype" w:eastAsia="Palatino Linotype"/>
          <w:color w:val="222222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Diploma or other professional certification in publishing/print-production/writing.</w:t>
      </w:r>
    </w:p>
    <w:p>
      <w:pPr>
        <w:numPr>
          <w:ilvl w:val="0"/>
          <w:numId w:val="12"/>
        </w:numPr>
        <w:spacing w:before="100" w:after="0" w:line="240"/>
        <w:ind w:right="0" w:left="720" w:hanging="360"/>
        <w:jc w:val="both"/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Good command over English language; knowledge ofpeer-review system, print and production, computer and Adobe applications.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Work Responsibilities: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4"/>
          <w:shd w:fill="FFFFFF" w:val="clear"/>
        </w:rPr>
      </w:pPr>
    </w:p>
    <w:p>
      <w:pPr>
        <w:spacing w:before="0" w:after="0" w:line="276"/>
        <w:ind w:right="0" w:left="720" w:firstLine="0"/>
        <w:jc w:val="both"/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  <w:t xml:space="preserve">Screening and assignment of manuscripts, editing of accepted manuscripts to be published in the </w:t>
      </w: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FFFFFF" w:val="clear"/>
        </w:rPr>
        <w:t xml:space="preserve">Journal of Vector Borne Diseases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2"/>
          <w:shd w:fill="FFFFFF" w:val="clear"/>
        </w:rPr>
        <w:t xml:space="preserve">, copyediting, compilation and editing of annual reports plus other publications of the Institute and other related works assigned as per the requirements.</w:t>
      </w: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1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Palatino Linotype" w:hAnsi="Palatino Linotype" w:cs="Palatino Linotype" w:eastAsia="Palatino Linotype"/>
          <w:color w:val="222222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Consolidated Remuneration: </w:t>
      </w:r>
      <w:r>
        <w:rPr>
          <w:rFonts w:ascii="Indian Rupee" w:hAnsi="Indian Rupee" w:cs="Indian Rupee" w:eastAsia="Indian Rupee"/>
          <w:b/>
          <w:color w:val="000000"/>
          <w:spacing w:val="0"/>
          <w:position w:val="0"/>
          <w:sz w:val="22"/>
          <w:shd w:fill="FFFFFF" w:val="clear"/>
        </w:rPr>
        <w:t xml:space="preserve">`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25,000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 1, 00,000/- per month 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depending upon the educational qualifications, relevant experience, last pay drawn and functional requirements.</w:t>
      </w:r>
    </w:p>
    <w:p>
      <w:pPr>
        <w:spacing w:before="0" w:after="0" w:line="360"/>
        <w:ind w:right="0" w:left="0" w:firstLine="0"/>
        <w:jc w:val="both"/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10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Age Limit: 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Below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 70 years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as on 11/10/2019.       </w:t>
      </w:r>
    </w:p>
    <w:p>
      <w:pPr>
        <w:spacing w:before="0" w:after="100" w:line="276"/>
        <w:ind w:right="0" w:left="0" w:firstLine="0"/>
        <w:jc w:val="both"/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</w:pPr>
      <w:r>
        <w:rPr>
          <w:rFonts w:ascii="Palatino Linotype" w:hAnsi="Palatino Linotype" w:cs="Palatino Linotype" w:eastAsia="Palatino Linotype"/>
          <w:b/>
          <w:color w:val="002060"/>
          <w:spacing w:val="0"/>
          <w:position w:val="0"/>
          <w:sz w:val="22"/>
          <w:shd w:fill="FFFFFF" w:val="clear"/>
        </w:rPr>
        <w:t xml:space="preserve">Application procedure: 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The interested candidates/professionals may apply in the prescribed format (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Annexure I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) and send their application along with the self-attested copies of educational qualifications, certificates, experience, and Curriculum Vitae to the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Director, ICMR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National Institute of Malaria Research, Sector-8, Dwarka, New Delhi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110 077</w:t>
      </w:r>
      <w:r>
        <w:rPr>
          <w:rFonts w:ascii="Palatino Linotype" w:hAnsi="Palatino Linotype" w:cs="Palatino Linotype" w:eastAsia="Palatino Linotype"/>
          <w:color w:val="000000"/>
          <w:spacing w:val="0"/>
          <w:position w:val="0"/>
          <w:sz w:val="22"/>
          <w:shd w:fill="FFFFFF" w:val="clear"/>
        </w:rPr>
        <w:t xml:space="preserve">. Envelope should be super-scribed with Post Name. Only the shortlisted candidates will be called for Interview and will be informed through email/phone accordingly.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The </w:t>
      </w:r>
      <w:r>
        <w:rPr>
          <w:rFonts w:ascii="Palatino Linotype" w:hAnsi="Palatino Linotype" w:cs="Palatino Linotype" w:eastAsia="Palatino Linotype"/>
          <w:b/>
          <w:color w:val="FF0000"/>
          <w:spacing w:val="0"/>
          <w:position w:val="0"/>
          <w:sz w:val="22"/>
          <w:shd w:fill="FFFFFF" w:val="clear"/>
        </w:rPr>
        <w:t xml:space="preserve">last date </w:t>
      </w:r>
      <w:r>
        <w:rPr>
          <w:rFonts w:ascii="Palatino Linotype" w:hAnsi="Palatino Linotype" w:cs="Palatino Linotype" w:eastAsia="Palatino Linotype"/>
          <w:b/>
          <w:color w:val="000000"/>
          <w:spacing w:val="0"/>
          <w:position w:val="0"/>
          <w:sz w:val="22"/>
          <w:shd w:fill="FFFFFF" w:val="clear"/>
        </w:rPr>
        <w:t xml:space="preserve">of receiving the applications is 11/10/2019.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Administrative Officer</w:t>
      </w:r>
    </w:p>
    <w:p>
      <w:pPr>
        <w:spacing w:before="0" w:after="0" w:line="240"/>
        <w:ind w:right="-206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-64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  <w:t xml:space="preserve">Annexure </w:t>
      </w:r>
      <w:r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right"/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</w:pPr>
      <w:r>
        <w:object w:dxaOrig="4743" w:dyaOrig="1565">
          <v:rect xmlns:o="urn:schemas-microsoft-com:office:office" xmlns:v="urn:schemas-microsoft-com:vml" id="rectole0000000001" style="width:237.150000pt;height:78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right"/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auto" w:val="clear"/>
        </w:rPr>
      </w:pPr>
      <w:r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auto" w:val="clear"/>
        </w:rPr>
        <w:t xml:space="preserve">ICMR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ndara" w:hAnsi="Candara" w:cs="Candara" w:eastAsia="Candara"/>
          <w:b/>
          <w:color w:val="002060"/>
          <w:spacing w:val="0"/>
          <w:position w:val="0"/>
          <w:sz w:val="32"/>
          <w:shd w:fill="auto" w:val="clear"/>
        </w:rPr>
        <w:t xml:space="preserve">National Institute of Malaria Research</w:t>
      </w:r>
    </w:p>
    <w:p>
      <w:pPr>
        <w:spacing w:before="0" w:after="0" w:line="240"/>
        <w:ind w:right="0" w:left="0" w:firstLine="0"/>
        <w:jc w:val="right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(Indian Council of Medical Research)</w:t>
      </w:r>
    </w:p>
    <w:p>
      <w:pPr>
        <w:spacing w:before="0" w:after="0" w:line="240"/>
        <w:ind w:right="0" w:left="0" w:firstLine="0"/>
        <w:jc w:val="right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Sector-8</w:t>
      </w: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Dwarka</w:t>
      </w:r>
      <w:r>
        <w:rPr>
          <w:rFonts w:ascii="Candara" w:hAnsi="Candara" w:cs="Candara" w:eastAsia="Candara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 New Delhi</w:t>
      </w:r>
      <w:r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110 077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00206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0"/>
          <w:u w:val="single"/>
          <w:shd w:fill="auto" w:val="clear"/>
        </w:rPr>
        <w:t xml:space="preserve">Last date</w:t>
      </w:r>
      <w:r>
        <w:rPr>
          <w:rFonts w:ascii="Arial" w:hAnsi="Arial" w:cs="Arial" w:eastAsia="Arial"/>
          <w:color w:val="002060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color w:val="002060"/>
          <w:spacing w:val="0"/>
          <w:position w:val="0"/>
          <w:sz w:val="20"/>
          <w:u w:val="single"/>
          <w:shd w:fill="auto" w:val="clear"/>
        </w:rPr>
        <w:t xml:space="preserve">11/10/2019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u w:val="single"/>
          <w:shd w:fill="auto" w:val="clear"/>
        </w:rPr>
        <w:t xml:space="preserve">Application Form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for the post of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u w:val="single"/>
          <w:shd w:fill="auto" w:val="clear"/>
        </w:rPr>
        <w:t xml:space="preserve">Consultant (Publication)</w:t>
      </w:r>
    </w:p>
    <w:p>
      <w:pPr>
        <w:spacing w:before="0" w:after="0" w:line="240"/>
        <w:ind w:right="0" w:left="7200" w:firstLine="720"/>
        <w:jc w:val="center"/>
        <w:rPr>
          <w:rFonts w:ascii="Calibri" w:hAnsi="Calibri" w:cs="Calibri" w:eastAsia="Calibri"/>
          <w:color w:val="002060"/>
          <w:spacing w:val="0"/>
          <w:position w:val="0"/>
          <w:sz w:val="34"/>
          <w:u w:val="single"/>
          <w:shd w:fill="auto" w:val="clear"/>
        </w:rPr>
      </w:pPr>
    </w:p>
    <w:tbl>
      <w:tblPr/>
      <w:tblGrid>
        <w:gridCol w:w="1440"/>
      </w:tblGrid>
      <w:tr>
        <w:trPr>
          <w:trHeight w:val="197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Paste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recent colour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Passport size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photograph</w:t>
            </w:r>
          </w:p>
        </w:tc>
      </w:tr>
    </w:tbl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Full Name (in capital)</w:t>
        <w:tab/>
        <w:tab/>
        <w:t xml:space="preserve">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Father’s/Husband’s name</w:t>
        <w:tab/>
        <w:tab/>
        <w:t xml:space="preserve">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Date of birth</w:t>
        <w:tab/>
        <w:tab/>
        <w:tab/>
        <w:t xml:space="preserve">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Age as on 11/10/2019</w:t>
        <w:tab/>
        <w:tab/>
        <w:t xml:space="preserve">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Nationality</w:t>
        <w:tab/>
        <w:tab/>
        <w:tab/>
        <w:tab/>
        <w:t xml:space="preserve">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20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Address for correspondence</w:t>
        <w:tab/>
        <w:t xml:space="preserve">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48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48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48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36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PIN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……………..............…….…………………………</w:t>
      </w:r>
    </w:p>
    <w:p>
      <w:pPr>
        <w:spacing w:before="0" w:after="200" w:line="360"/>
        <w:ind w:right="0" w:left="72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mail</w:t>
        <w:tab/>
        <w:tab/>
        <w:tab/>
        <w:t xml:space="preserve">: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………………………………………………………………………………………..………………………………….</w:t>
      </w:r>
    </w:p>
    <w:p>
      <w:pPr>
        <w:spacing w:before="0" w:after="200" w:line="480"/>
        <w:ind w:right="0" w:left="72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Phone/Mobile No.</w:t>
        <w:tab/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 xml:space="preserve">……………………………………………..………</w:t>
        <w:tab/>
        <w:t xml:space="preserve">………………………………………………………</w:t>
      </w:r>
    </w:p>
    <w:p>
      <w:pPr>
        <w:spacing w:before="0" w:after="20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Permanent address </w:t>
        <w:tab/>
        <w:tab/>
        <w:t xml:space="preserve">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48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48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360"/>
        <w:ind w:right="0" w:left="360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360"/>
        <w:ind w:right="0" w:left="360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PIN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Phone/Mobile No. :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……………..............………………….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Educational/Professional qualifications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</w:r>
      <w:r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  <w:t xml:space="preserve">Annexure </w:t>
      </w:r>
      <w:r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ndara" w:hAnsi="Candara" w:cs="Candara" w:eastAsia="Candara"/>
          <w:b/>
          <w:color w:val="7030A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4"/>
          <w:shd w:fill="auto" w:val="clear"/>
        </w:rPr>
        <w:t xml:space="preserve">I</w:t>
      </w:r>
    </w:p>
    <w:tbl>
      <w:tblPr/>
      <w:tblGrid>
        <w:gridCol w:w="426"/>
        <w:gridCol w:w="1843"/>
        <w:gridCol w:w="2171"/>
        <w:gridCol w:w="3339"/>
        <w:gridCol w:w="989"/>
        <w:gridCol w:w="849"/>
        <w:gridCol w:w="1157"/>
      </w:tblGrid>
      <w:tr>
        <w:trPr>
          <w:trHeight w:val="686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5" w:left="0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S. </w:t>
            </w:r>
          </w:p>
          <w:p>
            <w:pPr>
              <w:spacing w:before="0" w:after="0" w:line="240"/>
              <w:ind w:right="-105" w:left="0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Examination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Passed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(Mention Specialization)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 Board</w:t>
            </w: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Subjects</w:t>
            </w: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Year of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passing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%age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Division/Grade</w:t>
            </w:r>
          </w:p>
        </w:tc>
      </w:tr>
      <w:tr>
        <w:trPr>
          <w:trHeight w:val="65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5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High School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5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Intermediate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B.Sc.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M.Sc.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Ph.D.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Any other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Details of previous/present employment</w:t>
      </w:r>
    </w:p>
    <w:tbl>
      <w:tblPr/>
      <w:tblGrid>
        <w:gridCol w:w="467"/>
        <w:gridCol w:w="1805"/>
        <w:gridCol w:w="2519"/>
        <w:gridCol w:w="1667"/>
        <w:gridCol w:w="1263"/>
        <w:gridCol w:w="3062"/>
      </w:tblGrid>
      <w:tr>
        <w:trPr>
          <w:trHeight w:val="612" w:hRule="auto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5" w:left="0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S. </w:t>
            </w:r>
          </w:p>
          <w:p>
            <w:pPr>
              <w:spacing w:before="0" w:after="0" w:line="276"/>
              <w:ind w:right="-105" w:left="0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No.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the post held</w:t>
            </w: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Employer/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Pay scale/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Salary/Pension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Period</w:t>
            </w: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Nature of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duties</w:t>
            </w:r>
          </w:p>
        </w:tc>
      </w:tr>
      <w:tr>
        <w:trPr>
          <w:trHeight w:val="731" w:hRule="auto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5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-105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1" w:hRule="auto"/>
          <w:jc w:val="left"/>
        </w:trPr>
        <w:tc>
          <w:tcPr>
            <w:tcW w:w="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Any other relevant information such as desirable experiences, research papers published, computer skills, training courses attended,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etc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(Use separate sheets if necessary).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Techniques known (related to print and production):</w:t>
      </w:r>
    </w:p>
    <w:p>
      <w:pPr>
        <w:tabs>
          <w:tab w:val="left" w:pos="4198" w:leader="none"/>
          <w:tab w:val="center" w:pos="5354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Declaration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 is certified that the information provided in this application is true and complete in all respect to the best of my knowledge and belief. If anything is found wrong/incorrect, my candidature can be summarily rejected or cancelled.</w:t>
      </w:r>
    </w:p>
    <w:p>
      <w:pPr>
        <w:spacing w:before="0" w:after="0" w:line="276"/>
        <w:ind w:right="0" w:left="57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57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</w:t>
      </w:r>
    </w:p>
    <w:p>
      <w:pPr>
        <w:spacing w:before="0" w:after="0" w:line="276"/>
        <w:ind w:right="0" w:left="57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Palatino Linotype" w:hAnsi="Palatino Linotype" w:cs="Palatino Linotype" w:eastAsia="Palatino Linotype"/>
          <w:i/>
          <w:color w:val="auto"/>
          <w:spacing w:val="0"/>
          <w:position w:val="0"/>
          <w:sz w:val="22"/>
          <w:shd w:fill="auto" w:val="clear"/>
        </w:rPr>
        <w:t xml:space="preserve">Signature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of the candidate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